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4A" w:rsidRPr="00D56E93" w:rsidRDefault="001E334A" w:rsidP="001E334A">
      <w:pPr>
        <w:spacing w:before="0" w:after="0" w:line="240" w:lineRule="auto"/>
        <w:ind w:left="-284"/>
        <w:jc w:val="center"/>
        <w:rPr>
          <w:rFonts w:eastAsia="Times New Roman"/>
          <w:b/>
          <w:sz w:val="28"/>
          <w:szCs w:val="28"/>
        </w:rPr>
      </w:pPr>
      <w:r w:rsidRPr="00D56E93">
        <w:rPr>
          <w:rFonts w:eastAsia="Times New Roman"/>
          <w:b/>
          <w:sz w:val="28"/>
          <w:szCs w:val="28"/>
          <w:u w:val="single"/>
        </w:rPr>
        <w:t>CHƯƠNG III</w:t>
      </w:r>
      <w:r w:rsidRPr="00D56E93">
        <w:rPr>
          <w:rFonts w:eastAsia="Times New Roman"/>
          <w:b/>
          <w:sz w:val="28"/>
          <w:szCs w:val="28"/>
        </w:rPr>
        <w:t>: NHỮNG</w:t>
      </w:r>
      <w:r>
        <w:rPr>
          <w:rFonts w:eastAsia="Times New Roman"/>
          <w:b/>
          <w:sz w:val="28"/>
          <w:szCs w:val="28"/>
        </w:rPr>
        <w:t xml:space="preserve"> THÀNH TỰU VĂN HÓA THỜI CẬN ĐẠI</w:t>
      </w:r>
    </w:p>
    <w:p w:rsidR="001E334A" w:rsidRDefault="001E334A" w:rsidP="001E334A">
      <w:pPr>
        <w:spacing w:before="0" w:after="0" w:line="240" w:lineRule="auto"/>
        <w:ind w:left="-284"/>
        <w:jc w:val="center"/>
        <w:rPr>
          <w:rFonts w:eastAsia="Times New Roman"/>
          <w:b/>
          <w:sz w:val="28"/>
          <w:szCs w:val="28"/>
        </w:rPr>
      </w:pPr>
      <w:r w:rsidRPr="00D56E93">
        <w:rPr>
          <w:rFonts w:eastAsia="Times New Roman"/>
          <w:b/>
          <w:sz w:val="28"/>
          <w:szCs w:val="28"/>
          <w:u w:val="single"/>
        </w:rPr>
        <w:t>Bài 7</w:t>
      </w:r>
      <w:r w:rsidRPr="00D56E93">
        <w:rPr>
          <w:rFonts w:eastAsia="Times New Roman"/>
          <w:b/>
          <w:sz w:val="28"/>
          <w:szCs w:val="28"/>
        </w:rPr>
        <w:t xml:space="preserve">: </w:t>
      </w:r>
      <w:r w:rsidRPr="00D56E93">
        <w:rPr>
          <w:rFonts w:eastAsia="Times New Roman"/>
          <w:b/>
          <w:szCs w:val="26"/>
        </w:rPr>
        <w:t>NHỮNG THÀNH TỰU VĂ</w:t>
      </w:r>
      <w:r>
        <w:rPr>
          <w:rFonts w:eastAsia="Times New Roman"/>
          <w:b/>
          <w:szCs w:val="26"/>
        </w:rPr>
        <w:t>N HÓA THỜI CẬN ĐẠI</w:t>
      </w:r>
      <w:r w:rsidRPr="00D56E93">
        <w:rPr>
          <w:rFonts w:eastAsia="Times New Roman"/>
          <w:b/>
          <w:sz w:val="28"/>
          <w:szCs w:val="28"/>
        </w:rPr>
        <w:t xml:space="preserve"> </w:t>
      </w:r>
    </w:p>
    <w:p w:rsidR="001E334A" w:rsidRDefault="001E334A" w:rsidP="001E334A">
      <w:pPr>
        <w:spacing w:before="0" w:after="0" w:line="240" w:lineRule="auto"/>
        <w:ind w:left="-284"/>
        <w:jc w:val="center"/>
        <w:rPr>
          <w:rFonts w:eastAsia="Times New Roman"/>
          <w:b/>
          <w:sz w:val="28"/>
          <w:szCs w:val="28"/>
        </w:rPr>
      </w:pPr>
    </w:p>
    <w:p w:rsidR="001E334A" w:rsidRPr="00D22B3F" w:rsidRDefault="001E334A" w:rsidP="001E334A">
      <w:pPr>
        <w:spacing w:before="0" w:after="0" w:line="240" w:lineRule="auto"/>
        <w:ind w:left="-284"/>
        <w:jc w:val="both"/>
        <w:rPr>
          <w:rFonts w:eastAsia="Times New Roman"/>
          <w:b/>
          <w:sz w:val="28"/>
          <w:szCs w:val="28"/>
        </w:rPr>
      </w:pPr>
      <w:r w:rsidRPr="00D22B3F">
        <w:rPr>
          <w:rFonts w:eastAsia="Times New Roman"/>
          <w:b/>
          <w:sz w:val="28"/>
          <w:szCs w:val="28"/>
        </w:rPr>
        <w:t xml:space="preserve">1) Sự phát triển của văn </w:t>
      </w:r>
      <w:r>
        <w:rPr>
          <w:rFonts w:eastAsia="Times New Roman"/>
          <w:b/>
          <w:sz w:val="28"/>
          <w:szCs w:val="28"/>
        </w:rPr>
        <w:t>hóa trong buổi đầu thời cận đại</w:t>
      </w:r>
    </w:p>
    <w:p w:rsidR="001E334A" w:rsidRPr="00D22B3F" w:rsidRDefault="001E334A" w:rsidP="001E334A">
      <w:pPr>
        <w:spacing w:before="0" w:after="0" w:line="240" w:lineRule="auto"/>
        <w:ind w:left="-284"/>
        <w:jc w:val="both"/>
        <w:rPr>
          <w:rFonts w:eastAsia="Times New Roman"/>
          <w:b/>
          <w:sz w:val="28"/>
          <w:szCs w:val="28"/>
        </w:rPr>
      </w:pPr>
      <w:r w:rsidRPr="00D22B3F">
        <w:rPr>
          <w:rFonts w:eastAsia="Times New Roman"/>
          <w:b/>
          <w:sz w:val="28"/>
          <w:szCs w:val="28"/>
        </w:rPr>
        <w:t>2) Thành tựu của văn học, nghệ thuật từ đ</w:t>
      </w:r>
      <w:r>
        <w:rPr>
          <w:rFonts w:eastAsia="Times New Roman"/>
          <w:b/>
          <w:sz w:val="28"/>
          <w:szCs w:val="28"/>
        </w:rPr>
        <w:t>ầu thế kỉ XIX đến đầu thế kỉ XX</w:t>
      </w:r>
    </w:p>
    <w:p w:rsidR="001E334A" w:rsidRPr="001E334A" w:rsidRDefault="001E334A" w:rsidP="001E334A">
      <w:pPr>
        <w:spacing w:before="0" w:after="0" w:line="240" w:lineRule="auto"/>
        <w:ind w:left="-284"/>
        <w:jc w:val="both"/>
        <w:rPr>
          <w:rFonts w:eastAsia="Times New Roman"/>
          <w:sz w:val="28"/>
          <w:szCs w:val="28"/>
        </w:rPr>
      </w:pPr>
      <w:r>
        <w:rPr>
          <w:rFonts w:eastAsia="Times New Roman"/>
          <w:sz w:val="28"/>
          <w:szCs w:val="28"/>
        </w:rPr>
        <w:t>Học sinh cần nắm được: Sự phát triển văn hoá trong giai đoạn đầu thời cận đại, và các thành tựu văn học nghệ thuật giai đoạn từ đầu thế kỉ XIX đến đầu thế kỉ XX.</w:t>
      </w:r>
    </w:p>
    <w:p w:rsidR="001E334A" w:rsidRPr="00D56E93" w:rsidRDefault="001E334A" w:rsidP="001E334A">
      <w:pPr>
        <w:spacing w:before="0" w:after="0" w:line="240" w:lineRule="auto"/>
        <w:ind w:left="-284"/>
        <w:jc w:val="center"/>
        <w:rPr>
          <w:rFonts w:eastAsia="Times New Roman"/>
          <w:b/>
          <w:sz w:val="28"/>
          <w:szCs w:val="28"/>
        </w:rPr>
      </w:pPr>
    </w:p>
    <w:p w:rsidR="001E334A" w:rsidRPr="00D22B3F" w:rsidRDefault="001E334A" w:rsidP="001E334A">
      <w:pPr>
        <w:spacing w:before="0" w:after="0" w:line="240" w:lineRule="auto"/>
        <w:ind w:left="-284"/>
        <w:jc w:val="both"/>
        <w:rPr>
          <w:rFonts w:eastAsia="Times New Roman"/>
          <w:b/>
          <w:sz w:val="28"/>
          <w:szCs w:val="28"/>
        </w:rPr>
      </w:pPr>
      <w:r w:rsidRPr="00D22B3F">
        <w:rPr>
          <w:rFonts w:eastAsia="Times New Roman"/>
          <w:b/>
          <w:sz w:val="28"/>
          <w:szCs w:val="28"/>
        </w:rPr>
        <w:t>1) Sự phát triển của văn hóa trong buổi đầu thời cận đại:</w:t>
      </w:r>
    </w:p>
    <w:p w:rsidR="001E334A" w:rsidRPr="00D22B3F" w:rsidRDefault="001E334A" w:rsidP="001E334A">
      <w:pPr>
        <w:spacing w:before="0" w:after="0" w:line="240" w:lineRule="auto"/>
        <w:ind w:left="270" w:hanging="554"/>
        <w:jc w:val="both"/>
        <w:rPr>
          <w:rFonts w:eastAsia="Times New Roman"/>
          <w:sz w:val="28"/>
          <w:szCs w:val="28"/>
        </w:rPr>
      </w:pPr>
      <w:r w:rsidRPr="00D22B3F">
        <w:rPr>
          <w:rFonts w:eastAsia="Times New Roman"/>
          <w:sz w:val="28"/>
          <w:szCs w:val="28"/>
        </w:rPr>
        <w:t xml:space="preserve">    + Về văn học: xuất hiện nhiều nhà văn, nhà thơ lớn như: Coócnây, La Phông Ten, Môlie, Bandắc (Pháp); Purkin (Nga); Anđecxen (Đan Mạch).</w:t>
      </w:r>
    </w:p>
    <w:p w:rsidR="001E334A" w:rsidRPr="00D22B3F" w:rsidRDefault="001E334A" w:rsidP="001E334A">
      <w:pPr>
        <w:spacing w:before="0" w:after="0" w:line="240" w:lineRule="auto"/>
        <w:ind w:left="-284"/>
        <w:jc w:val="both"/>
        <w:rPr>
          <w:rFonts w:eastAsia="Times New Roman"/>
          <w:sz w:val="28"/>
          <w:szCs w:val="28"/>
        </w:rPr>
      </w:pPr>
      <w:r w:rsidRPr="00D22B3F">
        <w:rPr>
          <w:rFonts w:eastAsia="Times New Roman"/>
          <w:sz w:val="28"/>
          <w:szCs w:val="28"/>
        </w:rPr>
        <w:t xml:space="preserve">    + Về âm nhạc: Bettôven (Đức); Môda (Áo).</w:t>
      </w:r>
    </w:p>
    <w:p w:rsidR="001E334A" w:rsidRPr="00D22B3F" w:rsidRDefault="001E334A" w:rsidP="001E334A">
      <w:pPr>
        <w:spacing w:before="0" w:after="0" w:line="240" w:lineRule="auto"/>
        <w:ind w:left="-284"/>
        <w:jc w:val="both"/>
        <w:rPr>
          <w:rFonts w:eastAsia="Times New Roman"/>
          <w:sz w:val="28"/>
          <w:szCs w:val="28"/>
        </w:rPr>
      </w:pPr>
      <w:r w:rsidRPr="00D22B3F">
        <w:rPr>
          <w:rFonts w:eastAsia="Times New Roman"/>
          <w:sz w:val="28"/>
          <w:szCs w:val="28"/>
        </w:rPr>
        <w:t xml:space="preserve">    + Về hội họa: Rembran (Hà Lan).</w:t>
      </w:r>
    </w:p>
    <w:p w:rsidR="001E334A" w:rsidRPr="00D22B3F" w:rsidRDefault="001E334A" w:rsidP="001E334A">
      <w:pPr>
        <w:spacing w:before="0" w:after="0" w:line="240" w:lineRule="auto"/>
        <w:ind w:left="-284"/>
        <w:jc w:val="both"/>
        <w:rPr>
          <w:rFonts w:eastAsia="Times New Roman"/>
          <w:sz w:val="28"/>
          <w:szCs w:val="28"/>
        </w:rPr>
      </w:pPr>
      <w:r w:rsidRPr="00D22B3F">
        <w:rPr>
          <w:rFonts w:eastAsia="Times New Roman"/>
          <w:sz w:val="28"/>
          <w:szCs w:val="28"/>
        </w:rPr>
        <w:t xml:space="preserve">    + Tư tưởng: Môngtekiơ, Vônte, Rútxô…</w:t>
      </w:r>
    </w:p>
    <w:p w:rsidR="001E334A" w:rsidRPr="00D22B3F" w:rsidRDefault="001E334A" w:rsidP="001E334A">
      <w:pPr>
        <w:spacing w:before="0" w:after="0" w:line="240" w:lineRule="auto"/>
        <w:ind w:left="-284"/>
        <w:jc w:val="both"/>
        <w:rPr>
          <w:rFonts w:eastAsia="Times New Roman"/>
          <w:b/>
          <w:sz w:val="28"/>
          <w:szCs w:val="28"/>
        </w:rPr>
      </w:pPr>
      <w:r w:rsidRPr="00D22B3F">
        <w:rPr>
          <w:rFonts w:eastAsia="Times New Roman"/>
          <w:b/>
          <w:sz w:val="28"/>
          <w:szCs w:val="28"/>
        </w:rPr>
        <w:t>2) Thành tựu của văn học, nghệ thuật từ đầu thế kỉ XIX đến đầu thế kỉ XX:</w:t>
      </w:r>
    </w:p>
    <w:p w:rsidR="001E334A" w:rsidRPr="00D22B3F" w:rsidRDefault="001E334A" w:rsidP="001E334A">
      <w:pPr>
        <w:spacing w:before="0" w:after="0" w:line="240" w:lineRule="auto"/>
        <w:ind w:left="284" w:hanging="568"/>
        <w:jc w:val="both"/>
        <w:rPr>
          <w:rFonts w:eastAsia="Times New Roman"/>
          <w:sz w:val="28"/>
          <w:szCs w:val="28"/>
        </w:rPr>
      </w:pPr>
      <w:r w:rsidRPr="00D22B3F">
        <w:rPr>
          <w:rFonts w:eastAsia="Times New Roman"/>
          <w:sz w:val="28"/>
          <w:szCs w:val="28"/>
        </w:rPr>
        <w:t xml:space="preserve">    + Về văn học: Vichto Huygô ( Pháp), LepTônxTôi (Nga), MácTuên (Mĩ), Lỗ Tấn (Trung Quốc), Tago (Ấn Độ), Hôxê Macti (CuBa).</w:t>
      </w:r>
    </w:p>
    <w:p w:rsidR="001E334A" w:rsidRPr="00D22B3F" w:rsidRDefault="001E334A" w:rsidP="001E334A">
      <w:pPr>
        <w:spacing w:before="0" w:after="0" w:line="240" w:lineRule="auto"/>
        <w:ind w:left="284" w:hanging="568"/>
        <w:jc w:val="both"/>
        <w:rPr>
          <w:rFonts w:eastAsia="Times New Roman"/>
          <w:sz w:val="28"/>
          <w:szCs w:val="28"/>
        </w:rPr>
      </w:pPr>
      <w:r w:rsidRPr="00D22B3F">
        <w:rPr>
          <w:rFonts w:eastAsia="Times New Roman"/>
          <w:sz w:val="28"/>
          <w:szCs w:val="28"/>
        </w:rPr>
        <w:t xml:space="preserve">    + Về nghệ thuật: cung điện Vécxai; nhiều nhà văn hóa lớn: VanGôc (Hà Lan), Phugita (Nhật), Picatxô (Tây Ban Nha), Traicôpxki (Nga).</w:t>
      </w:r>
    </w:p>
    <w:p w:rsidR="001E334A" w:rsidRDefault="001E334A" w:rsidP="001E334A">
      <w:pPr>
        <w:spacing w:before="0" w:after="0" w:line="240" w:lineRule="auto"/>
        <w:ind w:hanging="284"/>
        <w:jc w:val="both"/>
        <w:rPr>
          <w:rFonts w:eastAsia="Times New Roman"/>
          <w:b/>
          <w:sz w:val="28"/>
          <w:szCs w:val="28"/>
        </w:rPr>
      </w:pPr>
      <w:r w:rsidRPr="00D22B3F">
        <w:rPr>
          <w:rFonts w:eastAsia="Times New Roman"/>
          <w:b/>
          <w:sz w:val="28"/>
          <w:szCs w:val="28"/>
        </w:rPr>
        <w:t>3) Trào lưu tư tưởng tiến bộ và sự ra đời, phát triển c</w:t>
      </w:r>
      <w:r>
        <w:rPr>
          <w:rFonts w:eastAsia="Times New Roman"/>
          <w:b/>
          <w:sz w:val="28"/>
          <w:szCs w:val="28"/>
        </w:rPr>
        <w:t>ủa CNXH khoa học từ giữa thế kỉ</w:t>
      </w:r>
      <w:r w:rsidRPr="00D22B3F">
        <w:rPr>
          <w:rFonts w:eastAsia="Times New Roman"/>
          <w:b/>
          <w:sz w:val="28"/>
          <w:szCs w:val="28"/>
        </w:rPr>
        <w:t xml:space="preserve"> XIX đến đầu thế kỉ XX: (Đọc thêm)</w:t>
      </w:r>
    </w:p>
    <w:p w:rsidR="0046502F" w:rsidRDefault="0046502F" w:rsidP="001E334A">
      <w:pPr>
        <w:spacing w:before="0" w:after="0" w:line="240" w:lineRule="auto"/>
        <w:ind w:hanging="284"/>
        <w:jc w:val="both"/>
        <w:rPr>
          <w:rFonts w:eastAsia="Times New Roman"/>
          <w:b/>
          <w:sz w:val="28"/>
          <w:szCs w:val="28"/>
        </w:rPr>
      </w:pPr>
    </w:p>
    <w:p w:rsidR="0046502F" w:rsidRDefault="0046502F" w:rsidP="001E334A">
      <w:pPr>
        <w:spacing w:before="0" w:after="0" w:line="240" w:lineRule="auto"/>
        <w:ind w:hanging="284"/>
        <w:jc w:val="both"/>
        <w:rPr>
          <w:rFonts w:eastAsia="Times New Roman"/>
          <w:b/>
          <w:sz w:val="28"/>
          <w:szCs w:val="28"/>
        </w:rPr>
      </w:pPr>
    </w:p>
    <w:p w:rsidR="00984E76" w:rsidRPr="00D22B3F" w:rsidRDefault="00984E76" w:rsidP="001E334A">
      <w:pPr>
        <w:spacing w:before="0" w:after="0" w:line="240" w:lineRule="auto"/>
        <w:ind w:hanging="284"/>
        <w:jc w:val="both"/>
        <w:rPr>
          <w:rFonts w:eastAsia="Times New Roman"/>
          <w:b/>
          <w:sz w:val="28"/>
          <w:szCs w:val="28"/>
        </w:rPr>
      </w:pPr>
      <w:bookmarkStart w:id="0" w:name="_GoBack"/>
      <w:bookmarkEnd w:id="0"/>
    </w:p>
    <w:p w:rsidR="0046502F" w:rsidRDefault="0046502F" w:rsidP="0046502F">
      <w:pPr>
        <w:spacing w:before="0" w:after="0" w:line="240" w:lineRule="auto"/>
        <w:ind w:left="-284"/>
        <w:jc w:val="center"/>
        <w:rPr>
          <w:rFonts w:eastAsia="Times New Roman"/>
          <w:b/>
          <w:szCs w:val="26"/>
        </w:rPr>
      </w:pPr>
      <w:r w:rsidRPr="00D56E93">
        <w:rPr>
          <w:rFonts w:eastAsia="Times New Roman"/>
          <w:b/>
          <w:szCs w:val="26"/>
          <w:u w:val="single"/>
        </w:rPr>
        <w:t>Bài 8</w:t>
      </w:r>
      <w:r w:rsidRPr="00D56E93">
        <w:rPr>
          <w:rFonts w:eastAsia="Times New Roman"/>
          <w:b/>
          <w:szCs w:val="26"/>
        </w:rPr>
        <w:t xml:space="preserve">: </w:t>
      </w:r>
      <w:r>
        <w:rPr>
          <w:rFonts w:eastAsia="Times New Roman"/>
          <w:b/>
          <w:szCs w:val="26"/>
        </w:rPr>
        <w:t>ÔN TẬP LỊCH SỬ THẾ GIỚI CẬN ĐẠI</w:t>
      </w:r>
      <w:r w:rsidRPr="00D56E93">
        <w:rPr>
          <w:rFonts w:eastAsia="Times New Roman"/>
          <w:b/>
          <w:szCs w:val="26"/>
        </w:rPr>
        <w:t xml:space="preserve"> (1 tiết)</w:t>
      </w:r>
    </w:p>
    <w:p w:rsidR="0046502F" w:rsidRPr="00D56E93" w:rsidRDefault="0046502F" w:rsidP="0046502F">
      <w:pPr>
        <w:spacing w:before="0" w:after="0" w:line="240" w:lineRule="auto"/>
        <w:ind w:left="-284"/>
        <w:jc w:val="center"/>
        <w:rPr>
          <w:rFonts w:eastAsia="Times New Roman"/>
          <w:b/>
          <w:szCs w:val="26"/>
        </w:rPr>
      </w:pPr>
    </w:p>
    <w:p w:rsidR="0046502F" w:rsidRPr="00D22B3F" w:rsidRDefault="0046502F" w:rsidP="0046502F">
      <w:pPr>
        <w:spacing w:before="0" w:after="0" w:line="240" w:lineRule="auto"/>
        <w:ind w:left="-284"/>
        <w:jc w:val="both"/>
        <w:rPr>
          <w:rFonts w:eastAsia="Times New Roman"/>
          <w:b/>
          <w:sz w:val="28"/>
          <w:szCs w:val="28"/>
        </w:rPr>
      </w:pPr>
      <w:r w:rsidRPr="00D22B3F">
        <w:rPr>
          <w:rFonts w:eastAsia="Times New Roman"/>
          <w:b/>
          <w:sz w:val="28"/>
          <w:szCs w:val="28"/>
        </w:rPr>
        <w:t>1) Những kiến thức cơ bản:</w:t>
      </w:r>
    </w:p>
    <w:p w:rsidR="0046502F" w:rsidRPr="00D22B3F" w:rsidRDefault="0046502F" w:rsidP="0046502F">
      <w:pPr>
        <w:spacing w:before="0" w:after="0" w:line="240" w:lineRule="auto"/>
        <w:ind w:left="-284"/>
        <w:jc w:val="both"/>
        <w:rPr>
          <w:rFonts w:eastAsia="Times New Roman"/>
          <w:b/>
          <w:sz w:val="28"/>
          <w:szCs w:val="28"/>
        </w:rPr>
      </w:pPr>
      <w:r w:rsidRPr="00D22B3F">
        <w:rPr>
          <w:rFonts w:eastAsia="Times New Roman"/>
          <w:b/>
          <w:sz w:val="28"/>
          <w:szCs w:val="28"/>
        </w:rPr>
        <w:t>2) Nhận thức đúng những vấn đề chủ yếu:</w:t>
      </w:r>
    </w:p>
    <w:p w:rsidR="0046502F" w:rsidRPr="00D22B3F" w:rsidRDefault="0046502F" w:rsidP="0046502F">
      <w:pPr>
        <w:spacing w:before="0" w:after="0" w:line="240" w:lineRule="auto"/>
        <w:ind w:left="-284"/>
        <w:jc w:val="both"/>
        <w:rPr>
          <w:rFonts w:eastAsia="Times New Roman"/>
          <w:sz w:val="28"/>
          <w:szCs w:val="28"/>
        </w:rPr>
      </w:pPr>
      <w:r w:rsidRPr="00D22B3F">
        <w:rPr>
          <w:rFonts w:eastAsia="Times New Roman"/>
          <w:b/>
          <w:sz w:val="28"/>
          <w:szCs w:val="28"/>
        </w:rPr>
        <w:t>3) Bài tập thực hành</w:t>
      </w:r>
      <w:r>
        <w:rPr>
          <w:rFonts w:eastAsia="Times New Roman"/>
          <w:b/>
          <w:sz w:val="28"/>
          <w:szCs w:val="28"/>
        </w:rPr>
        <w:t>:</w:t>
      </w:r>
    </w:p>
    <w:p w:rsidR="0046502F" w:rsidRPr="00D22B3F" w:rsidRDefault="0046502F" w:rsidP="0046502F">
      <w:pPr>
        <w:spacing w:before="0" w:after="0" w:line="240" w:lineRule="auto"/>
        <w:ind w:left="270" w:hanging="554"/>
        <w:jc w:val="both"/>
        <w:rPr>
          <w:rFonts w:eastAsia="Times New Roman"/>
          <w:sz w:val="28"/>
          <w:szCs w:val="28"/>
        </w:rPr>
      </w:pPr>
      <w:r w:rsidRPr="00D22B3F">
        <w:rPr>
          <w:rFonts w:eastAsia="Times New Roman"/>
          <w:sz w:val="28"/>
          <w:szCs w:val="28"/>
        </w:rPr>
        <w:t xml:space="preserve">    * </w:t>
      </w:r>
      <w:r w:rsidRPr="00D22B3F">
        <w:rPr>
          <w:rFonts w:eastAsia="Times New Roman"/>
          <w:sz w:val="28"/>
          <w:szCs w:val="28"/>
          <w:u w:val="single"/>
        </w:rPr>
        <w:t>Lịch sử thế giới cận đại</w:t>
      </w:r>
      <w:r w:rsidRPr="00D22B3F">
        <w:rPr>
          <w:rFonts w:eastAsia="Times New Roman"/>
          <w:sz w:val="28"/>
          <w:szCs w:val="28"/>
        </w:rPr>
        <w:t xml:space="preserve"> (1566</w:t>
      </w:r>
      <w:r>
        <w:rPr>
          <w:rFonts w:eastAsia="Times New Roman"/>
          <w:sz w:val="28"/>
          <w:szCs w:val="28"/>
        </w:rPr>
        <w:t xml:space="preserve"> </w:t>
      </w:r>
      <w:r w:rsidRPr="00D22B3F">
        <w:rPr>
          <w:rFonts w:eastAsia="Times New Roman"/>
          <w:sz w:val="28"/>
          <w:szCs w:val="28"/>
        </w:rPr>
        <w:t>- 1917): từ Cách mạng Hà Lan đến C</w:t>
      </w:r>
      <w:r>
        <w:rPr>
          <w:rFonts w:eastAsia="Times New Roman"/>
          <w:sz w:val="28"/>
          <w:szCs w:val="28"/>
        </w:rPr>
        <w:t>ách mạng tháng Mười</w:t>
      </w:r>
      <w:r w:rsidRPr="00D22B3F">
        <w:rPr>
          <w:rFonts w:eastAsia="Times New Roman"/>
          <w:sz w:val="28"/>
          <w:szCs w:val="28"/>
        </w:rPr>
        <w:t xml:space="preserve"> Nga </w:t>
      </w:r>
      <w:r>
        <w:rPr>
          <w:rFonts w:eastAsia="Times New Roman"/>
          <w:sz w:val="28"/>
          <w:szCs w:val="28"/>
        </w:rPr>
        <w:t xml:space="preserve">năm </w:t>
      </w:r>
      <w:r w:rsidRPr="00D22B3F">
        <w:rPr>
          <w:rFonts w:eastAsia="Times New Roman"/>
          <w:sz w:val="28"/>
          <w:szCs w:val="28"/>
        </w:rPr>
        <w:t>1917.</w:t>
      </w:r>
    </w:p>
    <w:p w:rsidR="0046502F" w:rsidRPr="00D22B3F" w:rsidRDefault="0046502F" w:rsidP="0046502F">
      <w:pPr>
        <w:spacing w:before="0" w:after="0" w:line="240" w:lineRule="auto"/>
        <w:ind w:left="-284"/>
        <w:jc w:val="both"/>
        <w:rPr>
          <w:rFonts w:eastAsia="Times New Roman"/>
          <w:sz w:val="28"/>
          <w:szCs w:val="28"/>
        </w:rPr>
      </w:pPr>
      <w:r w:rsidRPr="00D22B3F">
        <w:rPr>
          <w:rFonts w:eastAsia="Times New Roman"/>
          <w:sz w:val="28"/>
          <w:szCs w:val="28"/>
        </w:rPr>
        <w:t xml:space="preserve">    * </w:t>
      </w:r>
      <w:r w:rsidRPr="00D22B3F">
        <w:rPr>
          <w:rFonts w:eastAsia="Times New Roman"/>
          <w:sz w:val="28"/>
          <w:szCs w:val="28"/>
          <w:u w:val="single"/>
        </w:rPr>
        <w:t>Nội dung chủ yếu</w:t>
      </w:r>
      <w:r w:rsidRPr="00D22B3F">
        <w:rPr>
          <w:rFonts w:eastAsia="Times New Roman"/>
          <w:sz w:val="28"/>
          <w:szCs w:val="28"/>
        </w:rPr>
        <w:t>:</w:t>
      </w:r>
    </w:p>
    <w:p w:rsidR="0046502F" w:rsidRPr="00D22B3F" w:rsidRDefault="0046502F" w:rsidP="0046502F">
      <w:pPr>
        <w:spacing w:before="0" w:after="0" w:line="240" w:lineRule="auto"/>
        <w:ind w:left="-284"/>
        <w:jc w:val="both"/>
        <w:rPr>
          <w:rFonts w:eastAsia="Times New Roman"/>
          <w:sz w:val="28"/>
          <w:szCs w:val="28"/>
        </w:rPr>
      </w:pPr>
      <w:r w:rsidRPr="00D22B3F">
        <w:rPr>
          <w:rFonts w:eastAsia="Times New Roman"/>
          <w:sz w:val="28"/>
          <w:szCs w:val="28"/>
        </w:rPr>
        <w:t xml:space="preserve">       + Sự thắng lợi của cách mạng tư sản.</w:t>
      </w:r>
    </w:p>
    <w:p w:rsidR="0046502F" w:rsidRPr="00D22B3F" w:rsidRDefault="0046502F" w:rsidP="0046502F">
      <w:pPr>
        <w:spacing w:before="0" w:after="0" w:line="240" w:lineRule="auto"/>
        <w:ind w:left="-284"/>
        <w:jc w:val="both"/>
        <w:rPr>
          <w:rFonts w:eastAsia="Times New Roman"/>
          <w:sz w:val="28"/>
          <w:szCs w:val="28"/>
        </w:rPr>
      </w:pPr>
      <w:r w:rsidRPr="00D22B3F">
        <w:rPr>
          <w:rFonts w:eastAsia="Times New Roman"/>
          <w:sz w:val="28"/>
          <w:szCs w:val="28"/>
        </w:rPr>
        <w:t xml:space="preserve">       + Sự ra đời và phát triển của phong trào công nhân quốc tế.</w:t>
      </w:r>
    </w:p>
    <w:p w:rsidR="0046502F" w:rsidRPr="00D22B3F" w:rsidRDefault="0046502F" w:rsidP="0046502F">
      <w:pPr>
        <w:spacing w:before="0" w:after="0" w:line="240" w:lineRule="auto"/>
        <w:ind w:left="426" w:hanging="710"/>
        <w:jc w:val="both"/>
        <w:rPr>
          <w:rFonts w:eastAsia="Times New Roman"/>
          <w:sz w:val="28"/>
          <w:szCs w:val="28"/>
        </w:rPr>
      </w:pPr>
      <w:r w:rsidRPr="00D22B3F">
        <w:rPr>
          <w:rFonts w:eastAsia="Times New Roman"/>
          <w:sz w:val="28"/>
          <w:szCs w:val="28"/>
        </w:rPr>
        <w:t xml:space="preserve">       + Sự xâm lược thuộc địa của chủ nghĩa tư bản và phong trào đấu tranh của các dân tộc chống chủ nghĩa thực dân.</w:t>
      </w:r>
    </w:p>
    <w:p w:rsidR="0046502F" w:rsidRDefault="0046502F" w:rsidP="0046502F">
      <w:pPr>
        <w:spacing w:before="0" w:after="0" w:line="240" w:lineRule="auto"/>
        <w:ind w:left="-284"/>
        <w:jc w:val="both"/>
        <w:rPr>
          <w:rFonts w:eastAsia="Times New Roman"/>
          <w:sz w:val="28"/>
          <w:szCs w:val="28"/>
        </w:rPr>
      </w:pPr>
      <w:r w:rsidRPr="00D22B3F">
        <w:rPr>
          <w:rFonts w:eastAsia="Times New Roman"/>
          <w:sz w:val="28"/>
          <w:szCs w:val="28"/>
        </w:rPr>
        <w:t xml:space="preserve">       + Mâu thuẫn</w:t>
      </w:r>
      <w:r>
        <w:rPr>
          <w:rFonts w:eastAsia="Times New Roman"/>
          <w:sz w:val="28"/>
          <w:szCs w:val="28"/>
        </w:rPr>
        <w:t xml:space="preserve"> giữa các nước đế quốc -&gt; Chiến tranh thế giới thứ nhất</w:t>
      </w:r>
    </w:p>
    <w:p w:rsidR="0046502F" w:rsidRPr="00D22B3F" w:rsidRDefault="0046502F" w:rsidP="0046502F">
      <w:pPr>
        <w:spacing w:before="0" w:after="0" w:line="240" w:lineRule="auto"/>
        <w:ind w:left="-284"/>
        <w:jc w:val="both"/>
        <w:rPr>
          <w:rFonts w:eastAsia="Times New Roman"/>
          <w:sz w:val="28"/>
          <w:szCs w:val="28"/>
        </w:rPr>
      </w:pPr>
      <w:r>
        <w:rPr>
          <w:rFonts w:eastAsia="Times New Roman"/>
          <w:sz w:val="28"/>
          <w:szCs w:val="28"/>
        </w:rPr>
        <w:t xml:space="preserve">                                                                                 (1914 - 1918)</w:t>
      </w:r>
    </w:p>
    <w:p w:rsidR="0016541D" w:rsidRDefault="0016541D"/>
    <w:sectPr w:rsidR="0016541D"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4A"/>
    <w:rsid w:val="0016541D"/>
    <w:rsid w:val="001E334A"/>
    <w:rsid w:val="00311660"/>
    <w:rsid w:val="0046502F"/>
    <w:rsid w:val="0098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3E0BB-8A19-46D4-BCD2-1B3DA334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34A"/>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1561</Characters>
  <Application>Microsoft Office Word</Application>
  <DocSecurity>0</DocSecurity>
  <Lines>13</Lines>
  <Paragraphs>3</Paragraphs>
  <ScaleCrop>false</ScaleCrop>
  <Company>Microsoft</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2021-10-29T01:40:00Z</dcterms:created>
  <dcterms:modified xsi:type="dcterms:W3CDTF">2021-10-29T01:44:00Z</dcterms:modified>
</cp:coreProperties>
</file>